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98" w:rsidRPr="00730CB3" w:rsidRDefault="005B04B2" w:rsidP="005B04B2">
      <w:pPr>
        <w:jc w:val="center"/>
        <w:rPr>
          <w:rFonts w:ascii="華康正顏楷體W7(P)" w:eastAsia="華康正顏楷體W7(P)" w:hAnsi="標楷體" w:hint="eastAsia"/>
          <w:sz w:val="36"/>
          <w:szCs w:val="36"/>
        </w:rPr>
      </w:pPr>
      <w:r w:rsidRPr="00730CB3">
        <w:rPr>
          <w:rFonts w:ascii="華康正顏楷體W7(P)" w:eastAsia="華康正顏楷體W7(P)" w:hAnsi="標楷體" w:hint="eastAsia"/>
          <w:sz w:val="36"/>
          <w:szCs w:val="36"/>
        </w:rPr>
        <w:t>嘉義縣溪口鄉柳溝國民小學108年度家長委員名單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3143"/>
        <w:gridCol w:w="284"/>
        <w:gridCol w:w="1984"/>
        <w:gridCol w:w="2938"/>
      </w:tblGrid>
      <w:tr w:rsidR="005B04B2" w:rsidTr="005B04B2">
        <w:tc>
          <w:tcPr>
            <w:tcW w:w="2087" w:type="dxa"/>
            <w:tcBorders>
              <w:top w:val="double" w:sz="4" w:space="0" w:color="auto"/>
              <w:left w:val="double" w:sz="4" w:space="0" w:color="auto"/>
            </w:tcBorders>
            <w:shd w:val="clear" w:color="auto" w:fill="FF9999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會長</w:t>
            </w:r>
          </w:p>
        </w:tc>
        <w:tc>
          <w:tcPr>
            <w:tcW w:w="3143" w:type="dxa"/>
            <w:tcBorders>
              <w:top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賴英俊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何慶堂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F9999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副會長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楊朝煌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劉慶維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F9999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副會長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劉豐賢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賴俊吉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黃嘉賢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蔡俊宏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賴煜昌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王之憤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劉哲豪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林汶賢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吳文義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洪英慈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鄭文勇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莊宮偉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賴信旭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劉永裕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莊家菖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蕭文哲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念佳宏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何振達</w:t>
            </w:r>
          </w:p>
        </w:tc>
      </w:tr>
      <w:tr w:rsidR="005B04B2" w:rsidTr="005B04B2">
        <w:tc>
          <w:tcPr>
            <w:tcW w:w="2087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陳明鴻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張文昇</w:t>
            </w:r>
          </w:p>
        </w:tc>
      </w:tr>
      <w:tr w:rsidR="005B04B2" w:rsidTr="00730CB3">
        <w:tc>
          <w:tcPr>
            <w:tcW w:w="2087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3143" w:type="dxa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何振達</w:t>
            </w: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顧問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:rsidR="005B04B2" w:rsidRDefault="005B04B2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林有義</w:t>
            </w:r>
          </w:p>
        </w:tc>
      </w:tr>
      <w:tr w:rsidR="00730CB3" w:rsidTr="00730CB3">
        <w:trPr>
          <w:gridAfter w:val="2"/>
          <w:wAfter w:w="4922" w:type="dxa"/>
        </w:trPr>
        <w:tc>
          <w:tcPr>
            <w:tcW w:w="20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730CB3" w:rsidRDefault="00730CB3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幹事</w:t>
            </w:r>
          </w:p>
        </w:tc>
        <w:tc>
          <w:tcPr>
            <w:tcW w:w="3143" w:type="dxa"/>
            <w:tcBorders>
              <w:bottom w:val="double" w:sz="4" w:space="0" w:color="auto"/>
            </w:tcBorders>
            <w:vAlign w:val="center"/>
          </w:tcPr>
          <w:p w:rsidR="00730CB3" w:rsidRDefault="00730CB3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郭姿君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730CB3" w:rsidRDefault="00730CB3" w:rsidP="005B04B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5B04B2" w:rsidRPr="005B04B2" w:rsidRDefault="005B04B2" w:rsidP="005B04B2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5B04B2" w:rsidRPr="005B04B2" w:rsidSect="005B0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2"/>
    <w:rsid w:val="005B04B2"/>
    <w:rsid w:val="00716098"/>
    <w:rsid w:val="007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139"/>
  <w15:chartTrackingRefBased/>
  <w15:docId w15:val="{F71D2ADC-4DE3-4E65-8AEF-1C18CE6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F059-B7CF-415E-B150-8347A92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2020-01-13T03:04:00Z</dcterms:created>
  <dcterms:modified xsi:type="dcterms:W3CDTF">2020-01-13T03:16:00Z</dcterms:modified>
</cp:coreProperties>
</file>